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F0E15" w:rsidRDefault="003F0E15" w:rsidP="006B0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</w:p>
    <w:p w:rsidR="003F0E15" w:rsidRPr="00671636" w:rsidRDefault="003F0E15" w:rsidP="006B0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  <w:r w:rsidRPr="003F0E15">
        <w:rPr>
          <w:rFonts w:ascii="Times New Roman" w:eastAsia="Times New Roman" w:hAnsi="Times New Roman" w:cs="Times New Roman"/>
          <w:sz w:val="24"/>
          <w:szCs w:val="24"/>
          <w:lang w:eastAsia="ru-RU"/>
        </w:rPr>
        <w:br/>
      </w:r>
      <w:r w:rsidRPr="00671636">
        <w:rPr>
          <w:rFonts w:ascii="Times New Roman" w:eastAsia="Times New Roman" w:hAnsi="Times New Roman" w:cs="Times New Roman"/>
          <w:sz w:val="32"/>
          <w:szCs w:val="32"/>
          <w:lang w:eastAsia="ru-RU"/>
        </w:rPr>
        <w:t>Федеральный закон</w:t>
      </w:r>
    </w:p>
    <w:p w:rsidR="003F0E15" w:rsidRDefault="003F0E15" w:rsidP="006B03F8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</w:pPr>
      <w:r w:rsidRPr="00671636">
        <w:rPr>
          <w:rFonts w:ascii="Times New Roman" w:eastAsia="Times New Roman" w:hAnsi="Times New Roman" w:cs="Times New Roman"/>
          <w:sz w:val="32"/>
          <w:szCs w:val="32"/>
          <w:lang w:eastAsia="ru-RU"/>
        </w:rPr>
        <w:t> </w:t>
      </w:r>
      <w:r w:rsidRPr="00671636">
        <w:rPr>
          <w:rFonts w:ascii="Times New Roman" w:eastAsia="Times New Roman" w:hAnsi="Times New Roman" w:cs="Times New Roman"/>
          <w:b/>
          <w:bCs/>
          <w:sz w:val="32"/>
          <w:szCs w:val="32"/>
          <w:lang w:eastAsia="ru-RU"/>
        </w:rPr>
        <w:t>Об образовании в Российской Федерации</w:t>
      </w:r>
    </w:p>
    <w:p w:rsidR="00671636" w:rsidRPr="00671636" w:rsidRDefault="00671636" w:rsidP="006B03F8">
      <w:pPr>
        <w:spacing w:after="0" w:line="240" w:lineRule="auto"/>
        <w:jc w:val="center"/>
        <w:rPr>
          <w:rFonts w:ascii="Times New Roman" w:eastAsia="Times New Roman" w:hAnsi="Times New Roman" w:cs="Times New Roman"/>
          <w:sz w:val="32"/>
          <w:szCs w:val="32"/>
          <w:lang w:eastAsia="ru-RU"/>
        </w:rPr>
      </w:pPr>
    </w:p>
    <w:p w:rsidR="003F0E15" w:rsidRDefault="003F0E15" w:rsidP="006B03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3F0E15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  <w:proofErr w:type="gramStart"/>
      <w:r w:rsidRPr="003F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Принят</w:t>
      </w:r>
      <w:proofErr w:type="gramEnd"/>
      <w:r w:rsidRPr="003F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Государственной Думой 21 декабря 2012 года</w:t>
      </w:r>
      <w:r w:rsidRPr="003F0E15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br/>
        <w:t>Одобрен Советом Федерации 26 декабря 2012 года</w:t>
      </w:r>
    </w:p>
    <w:p w:rsidR="001B008C" w:rsidRDefault="00C133F8" w:rsidP="006B03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33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>ФЗ «Об образовании в РФ» от 29 декабря 2012г. №273-ФЗ</w:t>
      </w:r>
      <w:r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, </w:t>
      </w:r>
      <w:r w:rsidRPr="00C133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 </w:t>
      </w:r>
    </w:p>
    <w:p w:rsidR="00C133F8" w:rsidRDefault="00C133F8" w:rsidP="006B03F8">
      <w:pPr>
        <w:spacing w:after="0" w:line="240" w:lineRule="auto"/>
        <w:jc w:val="right"/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</w:pPr>
      <w:r w:rsidRPr="00C133F8">
        <w:rPr>
          <w:rFonts w:ascii="Times New Roman" w:eastAsia="Times New Roman" w:hAnsi="Times New Roman" w:cs="Times New Roman"/>
          <w:i/>
          <w:iCs/>
          <w:sz w:val="24"/>
          <w:szCs w:val="24"/>
          <w:lang w:eastAsia="ru-RU"/>
        </w:rPr>
        <w:t xml:space="preserve">вступил в силу с 1 сентября 2013 года.  </w:t>
      </w:r>
    </w:p>
    <w:p w:rsidR="00C133F8" w:rsidRPr="003F0E15" w:rsidRDefault="00C133F8" w:rsidP="006B03F8">
      <w:pPr>
        <w:spacing w:after="0" w:line="240" w:lineRule="auto"/>
        <w:jc w:val="right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</w:p>
    <w:p w:rsidR="003F0E15" w:rsidRDefault="003F0E15" w:rsidP="006B03F8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(выдержки из ФЗ)</w:t>
      </w:r>
    </w:p>
    <w:p w:rsidR="00BE56BC" w:rsidRPr="00BE56BC" w:rsidRDefault="00BE56BC" w:rsidP="006B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Статья 87. Особенности </w:t>
      </w:r>
      <w:proofErr w:type="gramStart"/>
      <w:r w:rsidRPr="00BE5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изучения основ духовно-нравственной культуры народов Российской Федерации</w:t>
      </w:r>
      <w:proofErr w:type="gramEnd"/>
      <w:r w:rsidRPr="00BE56BC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>. Особенности получения теологического и религиозного образования</w:t>
      </w:r>
    </w:p>
    <w:p w:rsidR="00BE56BC" w:rsidRPr="00BE56BC" w:rsidRDefault="00BE56BC" w:rsidP="006B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1. </w:t>
      </w:r>
      <w:proofErr w:type="gramStart"/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>В целях формирования и развития личности в соответствии с семейными и общественными духовно-нравственными и социокультурными ценностями в основные образовательные программы могут быть включены</w:t>
      </w:r>
      <w:bookmarkStart w:id="0" w:name="_GoBack"/>
      <w:bookmarkEnd w:id="0"/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>, в том числе на основании требований соответствующих федеральных государственных образовательных стандартов, учебные предметы, курсы, дисциплины (модули), направленные на получение обучающимися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</w:t>
      </w:r>
      <w:proofErr w:type="gramEnd"/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религии (мировых религий), или альтернативные им учебные предметы, курсы, дисциплины (модули).</w:t>
      </w:r>
    </w:p>
    <w:p w:rsidR="00BE56BC" w:rsidRPr="00BE56BC" w:rsidRDefault="00BE56BC" w:rsidP="006B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>2. Выбор одного из учебных предметов, курсов, дисциплин (модулей), включенных в основные общеобразовательные программы, осуществляется родителями (законными представителями) обучающихся.</w:t>
      </w:r>
    </w:p>
    <w:p w:rsidR="00BE56BC" w:rsidRPr="00BE56BC" w:rsidRDefault="00BE56BC" w:rsidP="006B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3. Примерные основные образовательные программы в части учебных предметов, курсов, дисциплин (модулей), направленных на получение </w:t>
      </w:r>
      <w:proofErr w:type="gramStart"/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проходят экспертизу в централизованной религиозной организации на предмет соответствия их содержания вероучению, историческим и культурным традициям этой организации в соответствии с ее внутренними установлениями впорядке, предусмотренном частью 11 статьи 12 настоящего Федерального закона.</w:t>
      </w:r>
    </w:p>
    <w:p w:rsidR="00BE56BC" w:rsidRPr="00BE56BC" w:rsidRDefault="00BE56BC" w:rsidP="006B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>4. Образовательные организации высшего образования, реализующие имеющие государственную аккредитацию основные образовательные программы высшего образования по направлениям подготовки в области теологии, при разработке этих образовательных программ учитывают примерные основные образовательные программы высшего образования по направлениям подготовки в области теологии, прошедшие экспертизу в соответствии с частью 11 статьи 12 настоящего Федерального закона.</w:t>
      </w:r>
    </w:p>
    <w:p w:rsidR="00BE56BC" w:rsidRPr="00BE56BC" w:rsidRDefault="00BE56BC" w:rsidP="006B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5. Учебные предметы, курсы, дисциплины (модули) в области теологии преподаются педагогическими работниками из числа </w:t>
      </w:r>
      <w:proofErr w:type="gramStart"/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>рекомендованных</w:t>
      </w:r>
      <w:proofErr w:type="gramEnd"/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соответствующей централизованной религиозной организацией.</w:t>
      </w:r>
    </w:p>
    <w:p w:rsidR="00BE56BC" w:rsidRPr="00BE56BC" w:rsidRDefault="00BE56BC" w:rsidP="006B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6. К учебно-методическому обеспечению учебных предметов, курсов, дисциплин (модулей), направленных на получение </w:t>
      </w:r>
      <w:proofErr w:type="gramStart"/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обучающимися</w:t>
      </w:r>
      <w:proofErr w:type="gramEnd"/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знаний об основах духовно-нравственной культуры народов Российской Федерации, о нравственных принципах, об исторических и культурных традициях мировой религии (мировых религий), а также учебных предметов, курсов, дисциплин (модулей) в области теологии привлекаются соответствующие централизованные религиозные организации.</w:t>
      </w:r>
    </w:p>
    <w:p w:rsidR="00BE56BC" w:rsidRPr="00BE56BC" w:rsidRDefault="00BE56BC" w:rsidP="006B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7. Частные образовательные организации на основании представления соответствующей религиозной организации или централизованной религиозной организации вправе </w:t>
      </w:r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lastRenderedPageBreak/>
        <w:t>включать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BE56BC" w:rsidRPr="00BE56BC" w:rsidRDefault="00BE56BC" w:rsidP="006B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>8. Частные образовательные организации, учредителями которых являются религиозные организации, за исключением духовных образовательных организаций, на основании представления соответствующей религиозной организации или централизованной религиозной организации включают в часть основных образовательных программ, формируемую участниками образовательного процесса, учебные предметы, курсы, дисциплины (модули), обеспечивающие религиозное образование (религиозный компонент).</w:t>
      </w:r>
    </w:p>
    <w:p w:rsidR="00BE56BC" w:rsidRPr="00BE56BC" w:rsidRDefault="00BE56BC" w:rsidP="006B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>9. Духовные образовательные организации реализуют образовательные программы, направленные на подготовку служителей и религиозного персонала религиозных организаций, и вправе реализовывать образовательные программы среднего профессионального образования и высшего образования в соответствии с федеральными государственными образовательными стандартами.</w:t>
      </w:r>
    </w:p>
    <w:p w:rsidR="00BE56BC" w:rsidRPr="00BE56BC" w:rsidRDefault="00BE56BC" w:rsidP="006B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>10. Примерные образовательные программы в части учебных предметов, курсов, дисциплин (модулей), обеспечивающих религиозное образование (религиозный компонент), а также примерные образовательные программы, направленные на подготовку служителей и религиозного персонала религиозных организаций, утверждаются соответствующей религиозной организацией или централизованной религиозной организацией. Учебно-методическое обеспечение указанных учебных предметов, курсов, дисциплин (модулей), а также примерных образовательных программ осуществляется соответствующей религиозной организацией или централизованной религиозной организацией.</w:t>
      </w:r>
    </w:p>
    <w:p w:rsidR="00BE56BC" w:rsidRPr="00BE56BC" w:rsidRDefault="00BE56BC" w:rsidP="006B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11. </w:t>
      </w:r>
      <w:proofErr w:type="gramStart"/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>Частные образовательные организации, учредителями которых являются религиозные организации, и духовные образовательные организации вправе устанавливать дополнительные к предусмотренным настоящим Федеральным законом условия приема на обучение, права и обязанности обучающихся, основания для их отчисления, вытекающие из внутренних установлений соответствующей религиозной организации или централизованной религиозной организации, в ведении которых находятся эти образовательные организации.</w:t>
      </w:r>
      <w:proofErr w:type="gramEnd"/>
    </w:p>
    <w:p w:rsidR="00BE56BC" w:rsidRPr="00BE56BC" w:rsidRDefault="00BE56BC" w:rsidP="006B03F8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12. </w:t>
      </w:r>
      <w:proofErr w:type="gramStart"/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>Образовательные организации, а также педагогические работники в случае реализации, преподавания ими образовательных программ, предусмотренных частями 1 и 4 настоящей статьи, могут получать общественную аккредитацию в централизованных религиозных организациях в целях признания уровня деятельности образовательных организаций и педагогических работников отвечающим критериям и требованиям, утвержденным централизованными религиозными организациями в соответствии с их внутренними установлениями.</w:t>
      </w:r>
      <w:proofErr w:type="gramEnd"/>
      <w:r w:rsidRPr="00BE56BC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Порядок общественной аккредитации и права, предоставляемые аккредитованной образовательной организации и педагогическому работнику, устанавливаются проводящей такую аккредитацию централизованной религиозной организацией. Общественная аккредитация не влечет за собой дополнительные финансовые или иные обязательства со стороны государства.</w:t>
      </w:r>
    </w:p>
    <w:p w:rsidR="00D1302C" w:rsidRDefault="00D1302C" w:rsidP="0068431D">
      <w:pPr>
        <w:jc w:val="both"/>
      </w:pPr>
    </w:p>
    <w:sectPr w:rsidR="00D1302C" w:rsidSect="0068465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characterSpacingControl w:val="doNotCompress"/>
  <w:compat/>
  <w:rsids>
    <w:rsidRoot w:val="008F5621"/>
    <w:rsid w:val="001B008C"/>
    <w:rsid w:val="003F0E15"/>
    <w:rsid w:val="00671636"/>
    <w:rsid w:val="0068431D"/>
    <w:rsid w:val="00684655"/>
    <w:rsid w:val="006B03F8"/>
    <w:rsid w:val="008F5621"/>
    <w:rsid w:val="00AB477C"/>
    <w:rsid w:val="00BE56BC"/>
    <w:rsid w:val="00C133F8"/>
    <w:rsid w:val="00D1302C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84655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microsoft.com/office/2007/relationships/stylesWithEffects" Target="stylesWithEffect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914</Words>
  <Characters>5215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"МАУ Образование"</Company>
  <LinksUpToDate>false</LinksUpToDate>
  <CharactersWithSpaces>6117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9</cp:revision>
  <cp:lastPrinted>2013-10-14T11:02:00Z</cp:lastPrinted>
  <dcterms:created xsi:type="dcterms:W3CDTF">2013-10-14T11:00:00Z</dcterms:created>
  <dcterms:modified xsi:type="dcterms:W3CDTF">2016-10-28T06:02:00Z</dcterms:modified>
</cp:coreProperties>
</file>